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B" w:rsidRDefault="005117EF" w:rsidP="00EE3158">
      <w:pPr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-369570</wp:posOffset>
            </wp:positionV>
            <wp:extent cx="3467100" cy="7562850"/>
            <wp:effectExtent l="19050" t="19050" r="19050" b="19050"/>
            <wp:wrapNone/>
            <wp:docPr id="13" name="Рисунок 13" descr="https://i.pinimg.com/736x/7d/87/b5/7d87b5ab6632f486eeafc9586e22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7d/87/b5/7d87b5ab6632f486eeafc9586e227f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62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CB">
        <w:rPr>
          <w:rFonts w:ascii="Times New Roman" w:hAnsi="Times New Roman"/>
          <w:b/>
          <w:i/>
          <w:color w:val="FF0000"/>
          <w:sz w:val="36"/>
          <w:szCs w:val="36"/>
        </w:rPr>
        <w:t>Уважаемые родители!</w:t>
      </w:r>
      <w:r w:rsidR="00426ECB" w:rsidRPr="00D70038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</w:p>
    <w:p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Напоминайте своим детям, что запрещается: </w:t>
      </w:r>
    </w:p>
    <w:p w:rsidR="00426ECB" w:rsidRPr="007B03F1" w:rsidRDefault="00426ECB" w:rsidP="00426ECB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выходить в весенний период на водоемы; </w:t>
      </w: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переправляться через реку в период таяния ледяных точек на водоеме, даже на мелководье; </w:t>
      </w: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собираться на мостиках, плотинах и запрудах; </w:t>
      </w: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:rsidR="00426ECB" w:rsidRPr="007B03F1" w:rsidRDefault="00EE3158" w:rsidP="00426EC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201930</wp:posOffset>
            </wp:positionV>
            <wp:extent cx="2228850" cy="22288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EE315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EE3158" w:rsidRPr="00EE3158" w:rsidRDefault="00EE3158" w:rsidP="00EE31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весенний период».</w:t>
      </w:r>
    </w:p>
    <w:p w:rsidR="00EE3158" w:rsidRDefault="00EE3158" w:rsidP="005117EF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5117EF" w:rsidRPr="006306EC" w:rsidRDefault="005117EF" w:rsidP="005117EF">
      <w:pPr>
        <w:spacing w:after="0"/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6306EC">
        <w:rPr>
          <w:rFonts w:ascii="Times New Roman" w:hAnsi="Times New Roman"/>
          <w:color w:val="000000" w:themeColor="text1"/>
          <w:sz w:val="32"/>
          <w:szCs w:val="32"/>
        </w:rPr>
        <w:t>Муниципальное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бюджетное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дошкольное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образовательное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учреждение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д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етский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сад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 «</w:t>
      </w:r>
      <w:r>
        <w:rPr>
          <w:rFonts w:ascii="Times New Roman" w:hAnsi="Times New Roman"/>
          <w:color w:val="000000" w:themeColor="text1"/>
          <w:sz w:val="32"/>
          <w:szCs w:val="32"/>
        </w:rPr>
        <w:t>Ромашка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>»</w:t>
      </w:r>
    </w:p>
    <w:p w:rsidR="00426ECB" w:rsidRPr="00D43CE3" w:rsidRDefault="00426ECB" w:rsidP="00426ECB">
      <w:pPr>
        <w:rPr>
          <w:rFonts w:ascii="Times New Roman" w:hAnsi="Times New Roman"/>
          <w:b/>
          <w:i/>
          <w:sz w:val="32"/>
          <w:szCs w:val="28"/>
        </w:rPr>
      </w:pP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26ECB" w:rsidRPr="001A7CF9" w:rsidRDefault="00426ECB" w:rsidP="00426EC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</w:t>
      </w:r>
    </w:p>
    <w:p w:rsidR="00426ECB" w:rsidRDefault="00426ECB" w:rsidP="00426ECB">
      <w:pPr>
        <w:pStyle w:val="a3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pStyle w:val="a3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Pr="00D70038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D70038">
        <w:rPr>
          <w:rFonts w:ascii="Times New Roman" w:hAnsi="Times New Roman"/>
          <w:b/>
          <w:i/>
          <w:color w:val="FF0000"/>
          <w:sz w:val="36"/>
          <w:szCs w:val="36"/>
        </w:rPr>
        <w:lastRenderedPageBreak/>
        <w:t>Памятка для родителей</w:t>
      </w:r>
    </w:p>
    <w:p w:rsidR="00426ECB" w:rsidRPr="00347E44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</w:t>
      </w:r>
    </w:p>
    <w:p w:rsidR="00426ECB" w:rsidRDefault="00426ECB" w:rsidP="00426E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весенний период».</w:t>
      </w:r>
    </w:p>
    <w:p w:rsidR="00426ECB" w:rsidRPr="000C1AB7" w:rsidRDefault="00426ECB" w:rsidP="00426E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hadow/>
          <w:color w:val="0000CC"/>
          <w:sz w:val="36"/>
          <w:szCs w:val="36"/>
        </w:rPr>
      </w:pPr>
    </w:p>
    <w:p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</w:t>
      </w:r>
    </w:p>
    <w:p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Разъясняйте детям правила поведения в период паводка, запрещайте им шалить у воды, пресекайте лихачество. </w:t>
      </w:r>
    </w:p>
    <w:p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разрешайте детям близко подходить к водоему и опускать в него кораблики, лодочки и другие предметы. </w:t>
      </w:r>
    </w:p>
    <w:p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Оторванный кусок льдины, холодная вода, быстрое течение грозят гибелью. </w:t>
      </w:r>
    </w:p>
    <w:p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Разъясните детям меры предосторожности в период весеннего паводка.</w:t>
      </w:r>
    </w:p>
    <w:p w:rsidR="00426ECB" w:rsidRDefault="00426ECB" w:rsidP="00426ECB">
      <w:pPr>
        <w:shd w:val="clear" w:color="auto" w:fill="FFFFFF"/>
        <w:spacing w:after="120" w:line="360" w:lineRule="auto"/>
        <w:ind w:left="329" w:right="42" w:hanging="3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ECB" w:rsidRPr="000C1AB7" w:rsidRDefault="00426ECB" w:rsidP="00426EC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C1AB7">
        <w:rPr>
          <w:rFonts w:ascii="Times New Roman" w:hAnsi="Times New Roman"/>
          <w:sz w:val="28"/>
          <w:szCs w:val="28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 </w:t>
      </w: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Pr="000C1AB7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lastRenderedPageBreak/>
        <w:t xml:space="preserve">Наибольшую опасность весенний паводок представляет для детей. </w:t>
      </w:r>
    </w:p>
    <w:p w:rsidR="00426ECB" w:rsidRPr="007B03F1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 </w:t>
      </w:r>
    </w:p>
    <w:p w:rsidR="00426ECB" w:rsidRPr="007B03F1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Такая беспечность порой кончается трагически.</w:t>
      </w: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lastRenderedPageBreak/>
        <w:t xml:space="preserve">Весной нужно усилить контроль </w:t>
      </w:r>
    </w:p>
    <w:p w:rsidR="00426ECB" w:rsidRPr="000C1AB7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за местами игр детей. </w:t>
      </w:r>
    </w:p>
    <w:p w:rsidR="00426ECB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Поэтому в этот период следует помнить: 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— на образовавшемся весеннем льду легко провалиться и оказаться в холодной воде; 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быстрое течение наших рек может унести человека попавшего в ледяную воронку далеко;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327C19" w:rsidRDefault="00327C19"/>
    <w:sectPr w:rsidR="00327C19" w:rsidSect="00CF45F7">
      <w:pgSz w:w="16838" w:h="11906" w:orient="landscape"/>
      <w:pgMar w:top="567" w:right="678" w:bottom="568" w:left="567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ECB"/>
    <w:rsid w:val="00327C19"/>
    <w:rsid w:val="00426ECB"/>
    <w:rsid w:val="005117EF"/>
    <w:rsid w:val="00900EED"/>
    <w:rsid w:val="00E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2021-03-19T07:10:00Z</dcterms:created>
  <dcterms:modified xsi:type="dcterms:W3CDTF">2021-03-22T04:59:00Z</dcterms:modified>
</cp:coreProperties>
</file>